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27" w:rsidRPr="00531278" w:rsidRDefault="00400527" w:rsidP="00531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31278">
        <w:rPr>
          <w:rFonts w:ascii="Times New Roman" w:hAnsi="Times New Roman" w:cs="Times New Roman"/>
          <w:b/>
          <w:sz w:val="28"/>
          <w:szCs w:val="28"/>
        </w:rPr>
        <w:t>Содержание коррекционной работы в ДОУ</w:t>
      </w:r>
    </w:p>
    <w:p w:rsidR="00400527" w:rsidRDefault="00400527" w:rsidP="0053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278">
        <w:rPr>
          <w:rFonts w:ascii="Times New Roman" w:hAnsi="Times New Roman" w:cs="Times New Roman"/>
          <w:sz w:val="28"/>
          <w:szCs w:val="28"/>
        </w:rPr>
        <w:t>Содержание коррекционной работы направлено на обеспечение коррекции недостатков в физическом и психическом развитии различных категорий детей с ограниченными возможностями здоровья и оказание помощи детям в освоении Программы.</w:t>
      </w:r>
    </w:p>
    <w:p w:rsidR="00581395" w:rsidRPr="00531278" w:rsidRDefault="00581395" w:rsidP="0053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527" w:rsidRPr="00531278" w:rsidRDefault="00400527" w:rsidP="0053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278">
        <w:rPr>
          <w:rFonts w:ascii="Times New Roman" w:hAnsi="Times New Roman" w:cs="Times New Roman"/>
          <w:sz w:val="28"/>
          <w:szCs w:val="28"/>
        </w:rPr>
        <w:t>Содержание коррекционной работы обеспечивает:</w:t>
      </w:r>
    </w:p>
    <w:p w:rsidR="00400527" w:rsidRPr="00581395" w:rsidRDefault="00400527" w:rsidP="00581395">
      <w:pPr>
        <w:pStyle w:val="a4"/>
        <w:numPr>
          <w:ilvl w:val="0"/>
          <w:numId w:val="18"/>
        </w:numPr>
        <w:spacing w:after="0"/>
        <w:ind w:left="142" w:hanging="294"/>
        <w:jc w:val="both"/>
        <w:rPr>
          <w:rFonts w:ascii="Times New Roman" w:hAnsi="Times New Roman" w:cs="Times New Roman"/>
          <w:sz w:val="28"/>
          <w:szCs w:val="28"/>
        </w:rPr>
      </w:pPr>
      <w:r w:rsidRPr="00581395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психическом развитии;</w:t>
      </w:r>
    </w:p>
    <w:p w:rsidR="00400527" w:rsidRPr="00581395" w:rsidRDefault="00400527" w:rsidP="00581395">
      <w:pPr>
        <w:pStyle w:val="a4"/>
        <w:numPr>
          <w:ilvl w:val="0"/>
          <w:numId w:val="18"/>
        </w:numPr>
        <w:spacing w:after="0"/>
        <w:ind w:left="142" w:hanging="294"/>
        <w:jc w:val="both"/>
        <w:rPr>
          <w:rFonts w:ascii="Times New Roman" w:hAnsi="Times New Roman" w:cs="Times New Roman"/>
          <w:sz w:val="28"/>
          <w:szCs w:val="28"/>
        </w:rPr>
      </w:pPr>
      <w:r w:rsidRPr="00581395">
        <w:rPr>
          <w:rFonts w:ascii="Times New Roman" w:hAnsi="Times New Roman" w:cs="Times New Roman"/>
          <w:sz w:val="28"/>
          <w:szCs w:val="28"/>
        </w:rPr>
        <w:t>осуществление индивидуально – ориентированной помощи детям с ограниченными возможностями здоровья с учетом особенностей психофизического развития и индивидуальных возможностей детей;</w:t>
      </w:r>
    </w:p>
    <w:p w:rsidR="00400527" w:rsidRPr="00581395" w:rsidRDefault="00400527" w:rsidP="00581395">
      <w:pPr>
        <w:pStyle w:val="a4"/>
        <w:numPr>
          <w:ilvl w:val="0"/>
          <w:numId w:val="18"/>
        </w:numPr>
        <w:spacing w:after="0"/>
        <w:ind w:left="142" w:hanging="294"/>
        <w:jc w:val="both"/>
        <w:rPr>
          <w:rFonts w:ascii="Times New Roman" w:hAnsi="Times New Roman" w:cs="Times New Roman"/>
          <w:sz w:val="28"/>
          <w:szCs w:val="28"/>
        </w:rPr>
      </w:pPr>
      <w:r w:rsidRPr="00581395">
        <w:rPr>
          <w:rFonts w:ascii="Times New Roman" w:hAnsi="Times New Roman" w:cs="Times New Roman"/>
          <w:sz w:val="28"/>
          <w:szCs w:val="28"/>
        </w:rPr>
        <w:t>возможность освоения детьми с ограниченными возможностями здоровья Программы и их интеграции в ДОУ.</w:t>
      </w:r>
    </w:p>
    <w:p w:rsidR="00581395" w:rsidRPr="00531278" w:rsidRDefault="00581395" w:rsidP="0053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527" w:rsidRPr="00531278" w:rsidRDefault="00400527" w:rsidP="0053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278">
        <w:rPr>
          <w:rFonts w:ascii="Times New Roman" w:hAnsi="Times New Roman" w:cs="Times New Roman"/>
          <w:sz w:val="28"/>
          <w:szCs w:val="28"/>
        </w:rPr>
        <w:t>Содержание коррекционной работы осуществляется в соответствии с программами:</w:t>
      </w:r>
    </w:p>
    <w:p w:rsidR="00400527" w:rsidRPr="00581395" w:rsidRDefault="00400527" w:rsidP="00581395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39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6B256E" w:rsidRPr="00581395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для детей с задержкой психического развития (ЗПР) муниципального дошкольного образовательного бюджетного учреждения детского сада комбинированного вида №21 города Лабинска;</w:t>
      </w:r>
    </w:p>
    <w:p w:rsidR="006B256E" w:rsidRPr="00581395" w:rsidRDefault="006B256E" w:rsidP="00581395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395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дошкольного образования для детей с тяжелыми нарушениями речи (ТНР) муниципального дошкольного образовательного бюджетного учреждения детского сада комбинированного вида №21 города Лабинска;</w:t>
      </w:r>
    </w:p>
    <w:p w:rsidR="006B256E" w:rsidRDefault="006B256E" w:rsidP="00581395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395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дошкольного образования для детей с расстройством аутистического спектра (РАС) муниципального дошкольного образовательного бюджетного учреждения детского сада комбинированного вида №21 города Лабинска.</w:t>
      </w:r>
    </w:p>
    <w:p w:rsidR="00581395" w:rsidRPr="00581395" w:rsidRDefault="00581395" w:rsidP="00581395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81395" w:rsidRDefault="00400527" w:rsidP="0053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278">
        <w:rPr>
          <w:rFonts w:ascii="Times New Roman" w:hAnsi="Times New Roman" w:cs="Times New Roman"/>
          <w:sz w:val="28"/>
          <w:szCs w:val="28"/>
        </w:rPr>
        <w:t xml:space="preserve">Цель коррекционно-развивающего обучения: </w:t>
      </w:r>
    </w:p>
    <w:p w:rsidR="00400527" w:rsidRDefault="00400527" w:rsidP="0053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278">
        <w:rPr>
          <w:rFonts w:ascii="Times New Roman" w:hAnsi="Times New Roman" w:cs="Times New Roman"/>
          <w:sz w:val="28"/>
          <w:szCs w:val="28"/>
        </w:rPr>
        <w:t>создание целостной системы, обеспечивающей оптимальные условия для воспитания детей с ОНР и ЗПР в соответствии с их возрастными, индивидуально- психологическими и соматическими особенностями; всестороннее изучение и развитие речевой деятельности детей, формирование высших психических функций для успешной подготовки детей к обучению в общеобразовательной школе, дальнейшей социальной адаптации.</w:t>
      </w:r>
    </w:p>
    <w:p w:rsidR="00581395" w:rsidRPr="00531278" w:rsidRDefault="00581395" w:rsidP="0053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527" w:rsidRPr="00531278" w:rsidRDefault="00400527" w:rsidP="0053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278">
        <w:rPr>
          <w:rFonts w:ascii="Times New Roman" w:hAnsi="Times New Roman" w:cs="Times New Roman"/>
          <w:sz w:val="28"/>
          <w:szCs w:val="28"/>
        </w:rPr>
        <w:t>Задачи</w:t>
      </w:r>
      <w:r w:rsidR="00581395">
        <w:rPr>
          <w:rFonts w:ascii="Times New Roman" w:hAnsi="Times New Roman" w:cs="Times New Roman"/>
          <w:sz w:val="28"/>
          <w:szCs w:val="28"/>
        </w:rPr>
        <w:t>:</w:t>
      </w:r>
    </w:p>
    <w:p w:rsidR="00400527" w:rsidRPr="00006CC3" w:rsidRDefault="00400527" w:rsidP="00581395">
      <w:pPr>
        <w:pStyle w:val="a4"/>
        <w:numPr>
          <w:ilvl w:val="0"/>
          <w:numId w:val="7"/>
        </w:numPr>
        <w:spacing w:after="0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06CC3">
        <w:rPr>
          <w:rFonts w:ascii="Times New Roman" w:hAnsi="Times New Roman" w:cs="Times New Roman"/>
          <w:sz w:val="28"/>
          <w:szCs w:val="28"/>
        </w:rPr>
        <w:lastRenderedPageBreak/>
        <w:t>определение особенностей организации образовательного процесса для детей с ОВЗ в соответствии с индивидуальными особенностями каждого ребенка</w:t>
      </w:r>
      <w:r w:rsidR="006B256E" w:rsidRPr="00006CC3">
        <w:rPr>
          <w:rFonts w:ascii="Times New Roman" w:hAnsi="Times New Roman" w:cs="Times New Roman"/>
          <w:sz w:val="28"/>
          <w:szCs w:val="28"/>
        </w:rPr>
        <w:t>, структурой нарушения развития;</w:t>
      </w:r>
    </w:p>
    <w:p w:rsidR="00400527" w:rsidRPr="00006CC3" w:rsidRDefault="00400527" w:rsidP="00581395">
      <w:pPr>
        <w:pStyle w:val="a4"/>
        <w:numPr>
          <w:ilvl w:val="0"/>
          <w:numId w:val="7"/>
        </w:numPr>
        <w:spacing w:after="0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06CC3">
        <w:rPr>
          <w:rFonts w:ascii="Times New Roman" w:hAnsi="Times New Roman" w:cs="Times New Roman"/>
          <w:sz w:val="28"/>
          <w:szCs w:val="28"/>
        </w:rPr>
        <w:t>выполнение пробелов предшествующего развития, дальнейшее накопление представлений и знаний о предметах и явлениях ближайшего окружения ребенка, повышение уровня сенсорного и умственного развития, а также обогащение и систематизация словаря, развитие устной диалогической и монологической речи;</w:t>
      </w:r>
    </w:p>
    <w:p w:rsidR="00400527" w:rsidRPr="00006CC3" w:rsidRDefault="00400527" w:rsidP="00581395">
      <w:pPr>
        <w:pStyle w:val="a4"/>
        <w:numPr>
          <w:ilvl w:val="0"/>
          <w:numId w:val="7"/>
        </w:numPr>
        <w:spacing w:after="0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06CC3">
        <w:rPr>
          <w:rFonts w:ascii="Times New Roman" w:hAnsi="Times New Roman" w:cs="Times New Roman"/>
          <w:sz w:val="28"/>
          <w:szCs w:val="28"/>
        </w:rPr>
        <w:t>коррекция недостатков познавательной деятельности, развитие мыслительных операций- анализа, синтеза, сравнения, обобщения, классификации, развитие речи, привитие интереса к занятиям;</w:t>
      </w:r>
    </w:p>
    <w:p w:rsidR="00006CC3" w:rsidRPr="00006CC3" w:rsidRDefault="00400527" w:rsidP="00581395">
      <w:pPr>
        <w:pStyle w:val="a4"/>
        <w:numPr>
          <w:ilvl w:val="0"/>
          <w:numId w:val="7"/>
        </w:numPr>
        <w:spacing w:after="0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06CC3">
        <w:rPr>
          <w:rFonts w:ascii="Times New Roman" w:hAnsi="Times New Roman" w:cs="Times New Roman"/>
          <w:sz w:val="28"/>
          <w:szCs w:val="28"/>
        </w:rPr>
        <w:t>формирование произносительных навыков;</w:t>
      </w:r>
    </w:p>
    <w:p w:rsidR="00400527" w:rsidRPr="00006CC3" w:rsidRDefault="00400527" w:rsidP="00581395">
      <w:pPr>
        <w:pStyle w:val="a4"/>
        <w:numPr>
          <w:ilvl w:val="0"/>
          <w:numId w:val="7"/>
        </w:numPr>
        <w:spacing w:after="0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06CC3">
        <w:rPr>
          <w:rFonts w:ascii="Times New Roman" w:hAnsi="Times New Roman" w:cs="Times New Roman"/>
          <w:sz w:val="28"/>
          <w:szCs w:val="28"/>
        </w:rPr>
        <w:t>совершенствование лексико-грамматических средств языка, фонетического строя языка, связной речи;</w:t>
      </w:r>
    </w:p>
    <w:p w:rsidR="00400527" w:rsidRPr="00006CC3" w:rsidRDefault="00400527" w:rsidP="00581395">
      <w:pPr>
        <w:pStyle w:val="a4"/>
        <w:numPr>
          <w:ilvl w:val="0"/>
          <w:numId w:val="7"/>
        </w:numPr>
        <w:spacing w:after="0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06CC3">
        <w:rPr>
          <w:rFonts w:ascii="Times New Roman" w:hAnsi="Times New Roman" w:cs="Times New Roman"/>
          <w:sz w:val="28"/>
          <w:szCs w:val="28"/>
        </w:rPr>
        <w:t>развитие и совершенствование общей моторики, ручной моторики, артикуляционной моторики;</w:t>
      </w:r>
    </w:p>
    <w:p w:rsidR="00400527" w:rsidRDefault="00400527" w:rsidP="00581395">
      <w:pPr>
        <w:pStyle w:val="a4"/>
        <w:numPr>
          <w:ilvl w:val="0"/>
          <w:numId w:val="7"/>
        </w:numPr>
        <w:spacing w:after="0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06CC3">
        <w:rPr>
          <w:rFonts w:ascii="Times New Roman" w:hAnsi="Times New Roman" w:cs="Times New Roman"/>
          <w:sz w:val="28"/>
          <w:szCs w:val="28"/>
        </w:rPr>
        <w:t>развитие внимания, памяти, восприятия, обогащение коммуникативного опыта.</w:t>
      </w:r>
    </w:p>
    <w:p w:rsidR="00581395" w:rsidRPr="00006CC3" w:rsidRDefault="00581395" w:rsidP="00581395">
      <w:pPr>
        <w:pStyle w:val="a4"/>
        <w:numPr>
          <w:ilvl w:val="0"/>
          <w:numId w:val="7"/>
        </w:numPr>
        <w:spacing w:after="0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400527" w:rsidRPr="00531278" w:rsidRDefault="00400527" w:rsidP="0053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278">
        <w:rPr>
          <w:rFonts w:ascii="Times New Roman" w:hAnsi="Times New Roman" w:cs="Times New Roman"/>
          <w:sz w:val="28"/>
          <w:szCs w:val="28"/>
        </w:rPr>
        <w:t>Направления работы: диагностическая, коррекционно-развивающая, консультативная, информационно-просветительская.</w:t>
      </w:r>
    </w:p>
    <w:p w:rsidR="00400527" w:rsidRPr="00531278" w:rsidRDefault="00400527" w:rsidP="0053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278">
        <w:rPr>
          <w:rFonts w:ascii="Times New Roman" w:hAnsi="Times New Roman" w:cs="Times New Roman"/>
          <w:sz w:val="28"/>
          <w:szCs w:val="28"/>
        </w:rPr>
        <w:t>В осуществлении коррекционной работы участвуют все специалисты МДО</w:t>
      </w:r>
      <w:r w:rsidR="00C84FB9">
        <w:rPr>
          <w:rFonts w:ascii="Times New Roman" w:hAnsi="Times New Roman" w:cs="Times New Roman"/>
          <w:sz w:val="28"/>
          <w:szCs w:val="28"/>
        </w:rPr>
        <w:t>Б</w:t>
      </w:r>
      <w:r w:rsidRPr="00531278">
        <w:rPr>
          <w:rFonts w:ascii="Times New Roman" w:hAnsi="Times New Roman" w:cs="Times New Roman"/>
          <w:sz w:val="28"/>
          <w:szCs w:val="28"/>
        </w:rPr>
        <w:t>У.</w:t>
      </w:r>
    </w:p>
    <w:p w:rsidR="00400527" w:rsidRPr="00531278" w:rsidRDefault="00400527" w:rsidP="0053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278">
        <w:rPr>
          <w:rFonts w:ascii="Times New Roman" w:hAnsi="Times New Roman" w:cs="Times New Roman"/>
          <w:sz w:val="28"/>
          <w:szCs w:val="28"/>
        </w:rPr>
        <w:t xml:space="preserve">Успех совместной коррекционно-педагогической работы с детьми, имеющими особые образовательные потребности, во многом зависит от правильно организованного взаимодействия </w:t>
      </w:r>
      <w:r w:rsidR="00C84FB9">
        <w:rPr>
          <w:rFonts w:ascii="Times New Roman" w:hAnsi="Times New Roman" w:cs="Times New Roman"/>
          <w:sz w:val="28"/>
          <w:szCs w:val="28"/>
        </w:rPr>
        <w:t>учителя-</w:t>
      </w:r>
      <w:r w:rsidRPr="00531278">
        <w:rPr>
          <w:rFonts w:ascii="Times New Roman" w:hAnsi="Times New Roman" w:cs="Times New Roman"/>
          <w:sz w:val="28"/>
          <w:szCs w:val="28"/>
        </w:rPr>
        <w:t xml:space="preserve">логопеда, </w:t>
      </w:r>
      <w:r w:rsidR="00C84FB9">
        <w:rPr>
          <w:rFonts w:ascii="Times New Roman" w:hAnsi="Times New Roman" w:cs="Times New Roman"/>
          <w:sz w:val="28"/>
          <w:szCs w:val="28"/>
        </w:rPr>
        <w:t>учителя-</w:t>
      </w:r>
      <w:r w:rsidRPr="00531278">
        <w:rPr>
          <w:rFonts w:ascii="Times New Roman" w:hAnsi="Times New Roman" w:cs="Times New Roman"/>
          <w:sz w:val="28"/>
          <w:szCs w:val="28"/>
        </w:rPr>
        <w:t xml:space="preserve">дефектолога, воспитателя, </w:t>
      </w:r>
      <w:r w:rsidR="00C84FB9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Pr="00531278">
        <w:rPr>
          <w:rFonts w:ascii="Times New Roman" w:hAnsi="Times New Roman" w:cs="Times New Roman"/>
          <w:sz w:val="28"/>
          <w:szCs w:val="28"/>
        </w:rPr>
        <w:t xml:space="preserve">и родителей. Каждый из них, решая свои задачи, определенные </w:t>
      </w:r>
      <w:r w:rsidR="00C84FB9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531278">
        <w:rPr>
          <w:rFonts w:ascii="Times New Roman" w:hAnsi="Times New Roman" w:cs="Times New Roman"/>
          <w:sz w:val="28"/>
          <w:szCs w:val="28"/>
        </w:rPr>
        <w:t>образовательной программой и положениями ДОУ, должен принять участие в формировании и закреплении правильных речевых навыков у детей, развитии сенсомоторной сферы, высших психических процессов и укреплении здоровья.</w:t>
      </w:r>
    </w:p>
    <w:p w:rsidR="00400527" w:rsidRDefault="00400527" w:rsidP="0053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278">
        <w:rPr>
          <w:rFonts w:ascii="Times New Roman" w:hAnsi="Times New Roman" w:cs="Times New Roman"/>
          <w:sz w:val="28"/>
          <w:szCs w:val="28"/>
        </w:rPr>
        <w:t>Рациональная организация совместной деятельности помогает правильно использовать кадровый потенциал, рабочее время, определять основные направления коррекционно-развивающей работы и умело реализовывать личностно-ориентированные формы общения с детьми.</w:t>
      </w:r>
    </w:p>
    <w:p w:rsidR="00C84FB9" w:rsidRDefault="00C84FB9" w:rsidP="0053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CC3" w:rsidRDefault="00DC3340" w:rsidP="00006CC3">
      <w:pPr>
        <w:ind w:left="2410" w:hanging="2410"/>
        <w:rPr>
          <w:rFonts w:ascii="Times New Roman" w:hAnsi="Times New Roman" w:cs="Times New Roman"/>
          <w:sz w:val="28"/>
          <w:szCs w:val="28"/>
        </w:rPr>
      </w:pPr>
      <w:r w:rsidRPr="00DC3340">
        <w:rPr>
          <w:rFonts w:ascii="Times New Roman" w:hAnsi="Times New Roman" w:cs="Times New Roman"/>
          <w:sz w:val="28"/>
          <w:szCs w:val="28"/>
        </w:rPr>
        <w:t>Педагог-пс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3340">
        <w:rPr>
          <w:rFonts w:ascii="Times New Roman" w:hAnsi="Times New Roman" w:cs="Times New Roman"/>
          <w:sz w:val="28"/>
          <w:szCs w:val="28"/>
        </w:rPr>
        <w:t>холог</w:t>
      </w:r>
      <w:r w:rsidR="00006CC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CC3" w:rsidRPr="00006CC3">
        <w:rPr>
          <w:rFonts w:ascii="Times New Roman" w:hAnsi="Times New Roman" w:cs="Times New Roman"/>
          <w:sz w:val="28"/>
          <w:szCs w:val="28"/>
        </w:rPr>
        <w:t>осуществляет профессиональную деятельность, направленную на сохранение психического, соматического и социального благополучия воспитанников, определяет факторы, препятствующие развитию личности воспитанников и принимает меры по оказанию различного вида психологической помощи (</w:t>
      </w:r>
      <w:proofErr w:type="spellStart"/>
      <w:r w:rsidR="00006CC3" w:rsidRPr="00006CC3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="00006CC3" w:rsidRPr="00006CC3">
        <w:rPr>
          <w:rFonts w:ascii="Times New Roman" w:hAnsi="Times New Roman" w:cs="Times New Roman"/>
          <w:sz w:val="28"/>
          <w:szCs w:val="28"/>
        </w:rPr>
        <w:t xml:space="preserve">, реабилитационной, консультативной), </w:t>
      </w:r>
      <w:r w:rsidR="00006CC3" w:rsidRPr="00006CC3">
        <w:rPr>
          <w:rFonts w:ascii="Times New Roman" w:hAnsi="Times New Roman" w:cs="Times New Roman"/>
          <w:sz w:val="28"/>
          <w:szCs w:val="28"/>
        </w:rPr>
        <w:lastRenderedPageBreak/>
        <w:t>участвует в планировании и разработке развивающих и коррекционных программ с учетом индивидуальных особенностей развития личности воспитанников.</w:t>
      </w:r>
    </w:p>
    <w:p w:rsidR="00000000" w:rsidRDefault="00006CC3" w:rsidP="00006CC3">
      <w:pPr>
        <w:ind w:left="2410" w:hanging="2410"/>
        <w:rPr>
          <w:rFonts w:ascii="Times New Roman" w:hAnsi="Times New Roman" w:cs="Times New Roman"/>
          <w:sz w:val="28"/>
          <w:szCs w:val="28"/>
        </w:rPr>
      </w:pPr>
      <w:r w:rsidRPr="00006CC3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06CC3">
        <w:rPr>
          <w:rFonts w:ascii="Times New Roman" w:hAnsi="Times New Roman" w:cs="Times New Roman"/>
          <w:sz w:val="28"/>
          <w:szCs w:val="28"/>
        </w:rPr>
        <w:t>проводит максимальную коррекцию недостатков в развитии воспитанников, имеющих тяжелые формы нарушений речи, тренирует органы артикуляционного аппарата, проводит работу по совершенствованию слухового восприятия и внимания, проводит повседневную работу, обеспечивающую создание условий для социально-психологической реабилитации, социальной адаптации детей, индивидуально консультирует воспитателей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CC3" w:rsidRDefault="00006CC3" w:rsidP="00006CC3">
      <w:pPr>
        <w:ind w:left="2410" w:hanging="2410"/>
        <w:rPr>
          <w:rFonts w:ascii="Times New Roman" w:hAnsi="Times New Roman" w:cs="Times New Roman"/>
          <w:sz w:val="28"/>
          <w:szCs w:val="28"/>
        </w:rPr>
      </w:pPr>
      <w:r w:rsidRPr="00006CC3">
        <w:rPr>
          <w:rFonts w:ascii="Times New Roman" w:hAnsi="Times New Roman" w:cs="Times New Roman"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06CC3">
        <w:rPr>
          <w:rFonts w:ascii="Times New Roman" w:hAnsi="Times New Roman" w:cs="Times New Roman"/>
          <w:sz w:val="28"/>
          <w:szCs w:val="28"/>
        </w:rPr>
        <w:t xml:space="preserve">осуществляет работу, направленную на максимальную коррекцию отклонений в развитии детей, определяет структуру и степень выраженности имеющихся дефектов, устраняет отклонения в развитии, восстанавливает нарушенные функции, формирует процессы </w:t>
      </w:r>
      <w:proofErr w:type="spellStart"/>
      <w:r w:rsidRPr="00006CC3">
        <w:rPr>
          <w:rFonts w:ascii="Times New Roman" w:hAnsi="Times New Roman" w:cs="Times New Roman"/>
          <w:sz w:val="28"/>
          <w:szCs w:val="28"/>
        </w:rPr>
        <w:t>психоречевой</w:t>
      </w:r>
      <w:proofErr w:type="spellEnd"/>
      <w:r w:rsidRPr="00006CC3">
        <w:rPr>
          <w:rFonts w:ascii="Times New Roman" w:hAnsi="Times New Roman" w:cs="Times New Roman"/>
          <w:sz w:val="28"/>
          <w:szCs w:val="28"/>
        </w:rPr>
        <w:t xml:space="preserve"> деятельности, развивает высшие психические функции, проводит консультации с родителями и воспитателями.</w:t>
      </w:r>
    </w:p>
    <w:p w:rsidR="00006CC3" w:rsidRDefault="00006CC3" w:rsidP="00006CC3">
      <w:pPr>
        <w:ind w:left="2410" w:hanging="2410"/>
        <w:rPr>
          <w:rFonts w:ascii="Times New Roman" w:hAnsi="Times New Roman" w:cs="Times New Roman"/>
          <w:sz w:val="28"/>
          <w:szCs w:val="28"/>
        </w:rPr>
      </w:pPr>
      <w:r w:rsidRPr="00006CC3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06CC3">
        <w:rPr>
          <w:rFonts w:ascii="Times New Roman" w:eastAsiaTheme="minorEastAsia" w:hAnsi="Times New Roman" w:cs="Times New Roman"/>
          <w:color w:val="000000" w:themeColor="dark1"/>
          <w:sz w:val="24"/>
          <w:szCs w:val="24"/>
          <w:lang w:eastAsia="ru-RU"/>
        </w:rPr>
        <w:t xml:space="preserve"> </w:t>
      </w:r>
      <w:r w:rsidRPr="00006CC3">
        <w:rPr>
          <w:rFonts w:ascii="Times New Roman" w:hAnsi="Times New Roman" w:cs="Times New Roman"/>
          <w:sz w:val="28"/>
          <w:szCs w:val="28"/>
        </w:rPr>
        <w:t>по рекомендации учителя-логопеда и учителя-дефектолога проводит коррекционно-развивающую работу с воспитанниками с группой или индивидуально, закрепляет речевые навыки, закрепляет произнесение поставленного логопедом звука, формирует связную речь, развивает артикуляцию и пальцевую моторику, активизируют словарный запас, включает в непосредственно образовательную деятельность и в самостоятельную деятельность упражнения для развития познавательных психических процессов, взаимодействует с родителями по данному направлению деятельности, консультирует родителей по применению специальных методов и приемов оказания помощи детям, имеющим отклонения в развитии.</w:t>
      </w:r>
    </w:p>
    <w:p w:rsidR="00006CC3" w:rsidRDefault="00006CC3" w:rsidP="00006CC3">
      <w:pPr>
        <w:ind w:left="2410" w:hanging="2410"/>
        <w:rPr>
          <w:rFonts w:ascii="Times New Roman" w:hAnsi="Times New Roman" w:cs="Times New Roman"/>
          <w:sz w:val="28"/>
          <w:szCs w:val="28"/>
        </w:rPr>
      </w:pPr>
      <w:r w:rsidRPr="00006CC3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06CC3">
        <w:rPr>
          <w:rFonts w:ascii="Times New Roman" w:hAnsi="Times New Roman" w:cs="Times New Roman"/>
          <w:sz w:val="28"/>
          <w:szCs w:val="28"/>
        </w:rPr>
        <w:t xml:space="preserve">определяет и планирует направление педагогической деятельности с учетом индивидуальных и возрастных особенностей детей, рекомендаций психолога, логопеда, дефектолога, проводит занятия с учетом контингента детей, использует </w:t>
      </w:r>
      <w:proofErr w:type="spellStart"/>
      <w:r w:rsidRPr="00006CC3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006CC3">
        <w:rPr>
          <w:rFonts w:ascii="Times New Roman" w:hAnsi="Times New Roman" w:cs="Times New Roman"/>
          <w:sz w:val="28"/>
          <w:szCs w:val="28"/>
        </w:rPr>
        <w:t xml:space="preserve"> занятия, пальчиковую гимнастику, речевые игры, игры на внимание, память, </w:t>
      </w:r>
      <w:r w:rsidR="00581395">
        <w:rPr>
          <w:rFonts w:ascii="Times New Roman" w:hAnsi="Times New Roman" w:cs="Times New Roman"/>
          <w:sz w:val="28"/>
          <w:szCs w:val="28"/>
        </w:rPr>
        <w:t>игры-драматизации, тренинги и т</w:t>
      </w:r>
      <w:r w:rsidRPr="00006CC3">
        <w:rPr>
          <w:rFonts w:ascii="Times New Roman" w:hAnsi="Times New Roman" w:cs="Times New Roman"/>
          <w:sz w:val="28"/>
          <w:szCs w:val="28"/>
        </w:rPr>
        <w:t xml:space="preserve">. д., соблюдает принцип диагностики и коррекции, </w:t>
      </w:r>
      <w:r w:rsidRPr="00006CC3">
        <w:rPr>
          <w:rFonts w:ascii="Times New Roman" w:hAnsi="Times New Roman" w:cs="Times New Roman"/>
          <w:sz w:val="28"/>
          <w:szCs w:val="28"/>
        </w:rPr>
        <w:lastRenderedPageBreak/>
        <w:t>способствует автоматизации звуков посредством специально подобранных песен.</w:t>
      </w:r>
    </w:p>
    <w:p w:rsidR="00905476" w:rsidRDefault="00581395" w:rsidP="00581395">
      <w:pPr>
        <w:ind w:left="2410" w:hanging="2410"/>
        <w:rPr>
          <w:rFonts w:ascii="Times New Roman" w:hAnsi="Times New Roman" w:cs="Times New Roman"/>
          <w:sz w:val="28"/>
          <w:szCs w:val="28"/>
        </w:rPr>
        <w:sectPr w:rsidR="00905476" w:rsidSect="00581395">
          <w:type w:val="continuous"/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  <w:r w:rsidRPr="00581395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581395">
        <w:rPr>
          <w:rFonts w:ascii="Times New Roman" w:hAnsi="Times New Roman" w:cs="Times New Roman"/>
          <w:sz w:val="28"/>
          <w:szCs w:val="28"/>
        </w:rPr>
        <w:t>проводит образовательную деятельность с детьми с учетом их заболеваний, дозирует нагрузку, регулирует дыхание, координирует двигательную деятельность детей, проводит работу по постановке грудобрюшного типа дыхания, закрепляет поставленные логопедом звуки путем проведения игр, совмещающих имитацию движений с произнесением звуков, включает в непосредственно образовательную деятельность и в самостоятельную деятельность упражнения для развития двигательной активности детей, познавательных психических процессов (память, внимание, мышление, воображение) для развития базовых э</w:t>
      </w:r>
      <w:r>
        <w:rPr>
          <w:rFonts w:ascii="Times New Roman" w:hAnsi="Times New Roman" w:cs="Times New Roman"/>
          <w:sz w:val="28"/>
          <w:szCs w:val="28"/>
        </w:rPr>
        <w:t>моций и коммуникативных навыков</w:t>
      </w:r>
    </w:p>
    <w:p w:rsidR="00400527" w:rsidRPr="00531278" w:rsidRDefault="00400527" w:rsidP="0053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278">
        <w:rPr>
          <w:rFonts w:ascii="Times New Roman" w:hAnsi="Times New Roman" w:cs="Times New Roman"/>
          <w:sz w:val="28"/>
          <w:szCs w:val="28"/>
        </w:rPr>
        <w:lastRenderedPageBreak/>
        <w:t>Педагогический коллектив ежегодно решает следующую триединую задачу:</w:t>
      </w:r>
    </w:p>
    <w:p w:rsidR="00400527" w:rsidRPr="00581395" w:rsidRDefault="00400527" w:rsidP="00581395">
      <w:pPr>
        <w:pStyle w:val="a4"/>
        <w:numPr>
          <w:ilvl w:val="0"/>
          <w:numId w:val="14"/>
        </w:numPr>
        <w:spacing w:after="0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581395">
        <w:rPr>
          <w:rFonts w:ascii="Times New Roman" w:hAnsi="Times New Roman" w:cs="Times New Roman"/>
          <w:sz w:val="28"/>
          <w:szCs w:val="28"/>
        </w:rPr>
        <w:t xml:space="preserve">максимально способствовать повышению уровня </w:t>
      </w:r>
      <w:proofErr w:type="spellStart"/>
      <w:r w:rsidRPr="00581395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581395">
        <w:rPr>
          <w:rFonts w:ascii="Times New Roman" w:hAnsi="Times New Roman" w:cs="Times New Roman"/>
          <w:sz w:val="28"/>
          <w:szCs w:val="28"/>
        </w:rPr>
        <w:t>-речевого развития детей,</w:t>
      </w:r>
    </w:p>
    <w:p w:rsidR="00400527" w:rsidRPr="00581395" w:rsidRDefault="00400527" w:rsidP="00581395">
      <w:pPr>
        <w:pStyle w:val="a4"/>
        <w:numPr>
          <w:ilvl w:val="0"/>
          <w:numId w:val="14"/>
        </w:numPr>
        <w:spacing w:after="0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581395">
        <w:rPr>
          <w:rFonts w:ascii="Times New Roman" w:hAnsi="Times New Roman" w:cs="Times New Roman"/>
          <w:sz w:val="28"/>
          <w:szCs w:val="28"/>
        </w:rPr>
        <w:t>помочь детям в компенсации дефектов для дальнейшей социальной адаптации,</w:t>
      </w:r>
    </w:p>
    <w:p w:rsidR="00400527" w:rsidRPr="00581395" w:rsidRDefault="00400527" w:rsidP="00581395">
      <w:pPr>
        <w:pStyle w:val="a4"/>
        <w:numPr>
          <w:ilvl w:val="0"/>
          <w:numId w:val="14"/>
        </w:numPr>
        <w:spacing w:after="0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581395">
        <w:rPr>
          <w:rFonts w:ascii="Times New Roman" w:hAnsi="Times New Roman" w:cs="Times New Roman"/>
          <w:sz w:val="28"/>
          <w:szCs w:val="28"/>
        </w:rPr>
        <w:t>максимально содействовать наиболее полноценному развитию дошкольников с ограниченными возможностями здоровья.</w:t>
      </w:r>
    </w:p>
    <w:p w:rsidR="00400527" w:rsidRPr="00531278" w:rsidRDefault="00400527" w:rsidP="0053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278">
        <w:rPr>
          <w:rFonts w:ascii="Times New Roman" w:hAnsi="Times New Roman" w:cs="Times New Roman"/>
          <w:sz w:val="28"/>
          <w:szCs w:val="28"/>
        </w:rPr>
        <w:t>Действующая в данных группах система психолого-педагогического сопровождения детей с успешностью позволяет решать поставленные задачи.</w:t>
      </w:r>
    </w:p>
    <w:p w:rsidR="00400527" w:rsidRPr="00531278" w:rsidRDefault="00400527" w:rsidP="0053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278">
        <w:rPr>
          <w:rFonts w:ascii="Times New Roman" w:hAnsi="Times New Roman" w:cs="Times New Roman"/>
          <w:sz w:val="28"/>
          <w:szCs w:val="28"/>
        </w:rPr>
        <w:t>Коррекционно-развивающая деятельность ДОУ представляет собой целостную систему, которая включает в себя диагностику, профилактику и коррекционно-развивающий аспект.</w:t>
      </w:r>
    </w:p>
    <w:bookmarkEnd w:id="0"/>
    <w:p w:rsidR="008E7C49" w:rsidRPr="00531278" w:rsidRDefault="008E7C49" w:rsidP="0053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7C49" w:rsidRPr="00531278" w:rsidSect="00581395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FD3"/>
    <w:multiLevelType w:val="multilevel"/>
    <w:tmpl w:val="E58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E69A8"/>
    <w:multiLevelType w:val="multilevel"/>
    <w:tmpl w:val="4AA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80429"/>
    <w:multiLevelType w:val="hybridMultilevel"/>
    <w:tmpl w:val="90908EE0"/>
    <w:lvl w:ilvl="0" w:tplc="9DA2E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DE9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F2A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303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EE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45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C0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F24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41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C232F3"/>
    <w:multiLevelType w:val="hybridMultilevel"/>
    <w:tmpl w:val="B03694F2"/>
    <w:lvl w:ilvl="0" w:tplc="A6628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3ED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266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26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00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A4E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6B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4E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A119B7"/>
    <w:multiLevelType w:val="multilevel"/>
    <w:tmpl w:val="57CA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255F6"/>
    <w:multiLevelType w:val="hybridMultilevel"/>
    <w:tmpl w:val="FBA69BBC"/>
    <w:lvl w:ilvl="0" w:tplc="EC6C9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183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29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6D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09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2A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8B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52A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6B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1C0A1A"/>
    <w:multiLevelType w:val="hybridMultilevel"/>
    <w:tmpl w:val="71401026"/>
    <w:lvl w:ilvl="0" w:tplc="1EDEAA7C">
      <w:numFmt w:val="bullet"/>
      <w:lvlText w:val="•"/>
      <w:lvlJc w:val="left"/>
      <w:pPr>
        <w:ind w:left="142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66528"/>
    <w:multiLevelType w:val="hybridMultilevel"/>
    <w:tmpl w:val="162C1C48"/>
    <w:lvl w:ilvl="0" w:tplc="1EDEAA7C">
      <w:numFmt w:val="bullet"/>
      <w:lvlText w:val="•"/>
      <w:lvlJc w:val="left"/>
      <w:pPr>
        <w:ind w:left="142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EA6657"/>
    <w:multiLevelType w:val="hybridMultilevel"/>
    <w:tmpl w:val="B6EE6254"/>
    <w:lvl w:ilvl="0" w:tplc="1EDEAA7C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96AAC"/>
    <w:multiLevelType w:val="multilevel"/>
    <w:tmpl w:val="2EC6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E262D"/>
    <w:multiLevelType w:val="hybridMultilevel"/>
    <w:tmpl w:val="89CAA68E"/>
    <w:lvl w:ilvl="0" w:tplc="1EDEAA7C">
      <w:numFmt w:val="bullet"/>
      <w:lvlText w:val="•"/>
      <w:lvlJc w:val="left"/>
      <w:pPr>
        <w:ind w:left="142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760190"/>
    <w:multiLevelType w:val="multilevel"/>
    <w:tmpl w:val="31D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05A8A"/>
    <w:multiLevelType w:val="hybridMultilevel"/>
    <w:tmpl w:val="270A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8452B"/>
    <w:multiLevelType w:val="hybridMultilevel"/>
    <w:tmpl w:val="29168710"/>
    <w:lvl w:ilvl="0" w:tplc="1EDEAA7C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655CE"/>
    <w:multiLevelType w:val="hybridMultilevel"/>
    <w:tmpl w:val="0A0A8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46D12"/>
    <w:multiLevelType w:val="hybridMultilevel"/>
    <w:tmpl w:val="7D023D04"/>
    <w:lvl w:ilvl="0" w:tplc="1EDEAA7C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C39F0"/>
    <w:multiLevelType w:val="hybridMultilevel"/>
    <w:tmpl w:val="E27C3746"/>
    <w:lvl w:ilvl="0" w:tplc="CC462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CB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CC0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9EF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36A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1C5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65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149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06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F0A0226"/>
    <w:multiLevelType w:val="hybridMultilevel"/>
    <w:tmpl w:val="2D84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14"/>
  </w:num>
  <w:num w:numId="7">
    <w:abstractNumId w:val="12"/>
  </w:num>
  <w:num w:numId="8">
    <w:abstractNumId w:val="5"/>
  </w:num>
  <w:num w:numId="9">
    <w:abstractNumId w:val="3"/>
  </w:num>
  <w:num w:numId="10">
    <w:abstractNumId w:val="2"/>
  </w:num>
  <w:num w:numId="11">
    <w:abstractNumId w:val="16"/>
  </w:num>
  <w:num w:numId="12">
    <w:abstractNumId w:val="17"/>
  </w:num>
  <w:num w:numId="13">
    <w:abstractNumId w:val="15"/>
  </w:num>
  <w:num w:numId="14">
    <w:abstractNumId w:val="7"/>
  </w:num>
  <w:num w:numId="15">
    <w:abstractNumId w:val="6"/>
  </w:num>
  <w:num w:numId="16">
    <w:abstractNumId w:val="8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527"/>
    <w:rsid w:val="00006CC3"/>
    <w:rsid w:val="00400527"/>
    <w:rsid w:val="00531278"/>
    <w:rsid w:val="00581395"/>
    <w:rsid w:val="006A0FD8"/>
    <w:rsid w:val="006B256E"/>
    <w:rsid w:val="008E7C49"/>
    <w:rsid w:val="00905476"/>
    <w:rsid w:val="00C84FB9"/>
    <w:rsid w:val="00DC3340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3BCA"/>
  <w15:docId w15:val="{F72E4B94-EA9E-42A9-ACEC-EC6C8604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49"/>
  </w:style>
  <w:style w:type="paragraph" w:styleId="2">
    <w:name w:val="heading 2"/>
    <w:basedOn w:val="a"/>
    <w:link w:val="20"/>
    <w:uiPriority w:val="9"/>
    <w:qFormat/>
    <w:rsid w:val="00400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0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5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25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8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9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МДОБУ 21</dc:creator>
  <cp:lastModifiedBy>МДОБУ детский сад 21</cp:lastModifiedBy>
  <cp:revision>3</cp:revision>
  <dcterms:created xsi:type="dcterms:W3CDTF">2021-04-21T08:44:00Z</dcterms:created>
  <dcterms:modified xsi:type="dcterms:W3CDTF">2021-04-21T14:31:00Z</dcterms:modified>
</cp:coreProperties>
</file>